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t>DISCORSO DEL SANTO PADRE FRANCESCO</w:t>
      </w:r>
      <w:r w:rsidRPr="00B7416C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 xml:space="preserve">AI PARTECIPANTI ALL'INCONTRO </w:t>
      </w:r>
      <w:r w:rsidRPr="00B7416C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>PROMOSSO DAL CENTRO SPORTIVO ITALIANO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i/>
          <w:iCs/>
          <w:color w:val="663300"/>
          <w:lang w:eastAsia="it-IT"/>
        </w:rPr>
        <w:t>Piazza San Pietro</w:t>
      </w:r>
      <w:r w:rsidRPr="00B7416C">
        <w:rPr>
          <w:rFonts w:ascii="Tahoma" w:eastAsia="Times New Roman" w:hAnsi="Tahoma" w:cs="Tahoma"/>
          <w:i/>
          <w:iCs/>
          <w:color w:val="663300"/>
          <w:lang w:eastAsia="it-IT"/>
        </w:rPr>
        <w:br/>
        <w:t>Sabato, 7 giugno 2014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 xml:space="preserve">Cari amici del Centro Sportivo Italiano!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Vi ringrazio per la vostra presenza – siete tanti! – e ringrazio il Presidente per le sue cortesi parole. È una vera festa dello sport quella che stiamo vivendo insieme qui in Piazza San Pietro, che oggi ospita anche dei campi di gioco. Ed è molto buono che abbiate voluto festeggiare il vostro settantesimo compleanno non da soli, ma con l’intero mondo sportivo italiano rappresentato dal CONI, e soprattutto con tante società sportive. Complimenti! Adesso manca solo la torta, per festeggiare il 70.mo compleanno!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Il saluto più grande è per voi, cari atleti, allenatori e dirigenti delle società sportive. Conosco e apprezzo il vostro impegno e la vostra dedizione nel promuovere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lo sport come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esperienza educativa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. Voi, giovani e adulti che vi occupate dei più piccoli, attraverso il vostro prezioso servizio siete veramente a tutti gli effetti degli educatori. E’ un motivo di giusto orgoglio, ma soprattutto è una responsabilità! Lo sport è una strada educativa. Io trovo tre strade, per i giovani, per i ragazzi, per i bambini. La strada dell’educazione, la strada dello sport e la strada del lavoro, cioè che ci siano posti di lavoro all’inizio della vita giovanile! Se ci sono queste tre strade, io vi assicuro che non ci saranno le dipendenze: niente droga, niente alcol. Perché? Perché la scuola ti porta avanti, lo sport ti porta avanti e il lavoro ti porta avanti. Non dimenticate questo. A voi, sportivi, a voi, dirigenti, e anche a voi, uomini e donne della politica: educazione, sport e posti di lavoro!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E’ importante, cari ragazzi, che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lo sport rimanga un gioco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! Solo se rimane un gioco fa bene al corpo e allo spirito. E proprio perché siete sportivi, vi invito non solo a giocare, come già fate, ma c’è qualcosa di più: a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mettervi in gioco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 nella vita come nello sport. Mettervi in gioco nella ricerca del bene, nella Chiesa e nella società, senza paura, con coraggio ed entusiasmo. Mettervi in gioco con gli altri e con Dio; non accontentarsi di un “pareggio” mediocre, dare il meglio di sé stessi, spendendo la vita per ciò che davvero vale e che dura per sempre. Non accontentarsi di queste vite tiepide, vite “mediocremente pareggiate”: no, no! Andare avanti, cercando la vittoria sempre!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Nelle società sportive si impara ad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accogliere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. Si accoglie ogni atleta che desidera farne parte e ci si accoglie gli uni gli altri, con semplicità e simpatia. Invito tutti i dirigenti e gli allenatori ad essere anzitutto persone accoglienti, capaci di tenere aperta la porta per dare a ciascuno, soprattutto ai meno fortunati, un’opportunità per esprimersi.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E voi, ragazzi, che provate gioia quando vi viene consegnata la maglietta, segno di appartenenza alla vostra squadra, siete chiamati a comportarvi da veri atleti, degni della maglia che portate. Vi auguro di meritarla ogni giorno, attraverso il vostro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impegno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 e anche la vostra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fatica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lastRenderedPageBreak/>
        <w:t xml:space="preserve">Vi auguro anche di sentire il gusto, la bellezza del gioco di squadra, che è molto importante per la vita.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No all’individualismo!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 No a fare il gioco per se stessi. Nella mia terra, quando un giocatore fa questo, gli diciamo: “Ma questo vuole mangiarsi il pallone per se stesso!”. No, questo è individualismo: non mangiatevi il pallone, fate gioco di squadra, di équipe. Appartenere a una società sportiva vuol dire respingere ogni forma di egoismo e di isolamento, è l’occasione per incontrare e stare con gli altri, per aiutarsi a vicenda, per gareggiare nella stima reciproca e crescere nella fraternità.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Tanti educatori, preti e suore sono partiti anche dallo sport per maturare la loro missione di uomini e di cristiani. Io ricordo in particolare una bella figura di sacerdote, il Padre Lorenzo Massa, che per le strade di Buenos Aires ha raccolto un gruppo di giovani intorno al campo parrocchiale e ha dato vita a quella che poi sarebbe diventata una squadra di calcio importante.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Tante delle vostre società sportive sono nate e vivono “all’ombra del campanile”, negli oratori, con i preti, con le suore. E’ bello quando in parrocchia c’è il gruppo sportivo, e se non c’è un gruppo sportivo in parrocchia, manca qualcosa. Se non c’è il gruppo sportivo, manca qualcosa. Ma questo gruppo sportivo dev’essere impostato bene, in modo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coerente con la comunità cristiana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, se non è coerente è meglio che non ci sia! Lo sport nella comunità può essere un ottimo strumento missionario, dove la Chiesa si fa vicina a ogni persona per aiutarla a diventare migliore e ad incontrare Gesù Cristo.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Allora, auguri al Centro Sportivo Italiano per i suoi 70 anni! E auguri a tutti voi! Ho sentito prima che mi avete nominato vostro capitano: vi ringrazio. Da capitano vi sprono a non chiudervi in difesa: non chiudetevi in difesa, ma a venire in attacco, a giocare insieme la nostra partita, che è quella del Vangelo.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Mi raccomando: che tutti giochino, non solo i più bravi, ma tutti, con i pregi e i limiti che ognuno ha, anzi, privilegiando i più svantaggiati, come faceva Gesù. E vi incoraggio a portare avanti il vostro impegno attraverso lo sport con i ragazzi delle periferie delle città: insieme con i palloni per giocare potete dare anche ragioni di speranza e di fiducia. Ricordate sempre queste tre strade: la scuola, lo sport e i posti di lavoro. Cercate sempre questo. E io vi assicuro che su questa strada non ci sarà la dipendenza dalla droga, dall’alcol e da tanti altri vizi.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Cari fratelli e sorelle, siamo alla vigilia di Pentecoste: invoco su di voi una abbondante effusione dello Spirito Santo, che con i suoi doni vi sostenga nel vostro cammino e vi renda testimoni gioiosi e coraggiosi di Gesù Risorto. Vi benedico e prego per voi, e vi chiedo di pregare per me, perché anche io devo fare il mio gioco che è il vostro gioco, è il gioco di tutta la Chiesa! Pregate per me perché possa fare questo gioco fino al giorno in cui il Signore mi chiamerà a sé. Grazie. </w:t>
      </w:r>
    </w:p>
    <w:p w:rsidR="00786F3F" w:rsidRPr="00B7416C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>[aggiunta]</w:t>
      </w:r>
    </w:p>
    <w:p w:rsidR="00786F3F" w:rsidRDefault="00786F3F" w:rsidP="00786F3F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>Adesso facciamo una preghiera in silenzio, tutti. Ognuno di voi pensi alla sua squadra, ai suoi compagni di gioco, ai suoi allenatori, alla famiglia. E preghiamo la Madonna perché benedica tutti: Ave o M</w:t>
      </w:r>
      <w:r>
        <w:rPr>
          <w:rFonts w:ascii="Tahoma" w:eastAsia="Times New Roman" w:hAnsi="Tahoma" w:cs="Tahoma"/>
          <w:color w:val="4D290C"/>
          <w:lang w:eastAsia="it-IT"/>
        </w:rPr>
        <w:t xml:space="preserve">aria, </w:t>
      </w:r>
      <w:bookmarkStart w:id="0" w:name="_GoBack"/>
      <w:bookmarkEnd w:id="0"/>
    </w:p>
    <w:sectPr w:rsidR="00786F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3F"/>
    <w:rsid w:val="00142484"/>
    <w:rsid w:val="0078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F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F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Bianco</dc:creator>
  <cp:lastModifiedBy>Silvia Bianco</cp:lastModifiedBy>
  <cp:revision>1</cp:revision>
  <dcterms:created xsi:type="dcterms:W3CDTF">2014-06-10T08:08:00Z</dcterms:created>
  <dcterms:modified xsi:type="dcterms:W3CDTF">2014-06-10T08:08:00Z</dcterms:modified>
</cp:coreProperties>
</file>